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501022" w:rsidRPr="00BE3DCD" w14:paraId="33A89BCD" w14:textId="77777777" w:rsidTr="00593F1D">
        <w:trPr>
          <w:trHeight w:val="3240"/>
        </w:trPr>
        <w:tc>
          <w:tcPr>
            <w:tcW w:w="4253" w:type="dxa"/>
          </w:tcPr>
          <w:p w14:paraId="4517510F" w14:textId="77777777" w:rsidR="00501022" w:rsidRPr="00BE3DCD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A8D932D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</w:t>
            </w:r>
            <w:proofErr w:type="spellEnd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такса по ЗННД от </w:t>
            </w:r>
          </w:p>
          <w:p w14:paraId="14540050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Удостоверяван</w:t>
            </w:r>
          </w:p>
          <w:p w14:paraId="759CC42B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Материален интерес:</w:t>
            </w:r>
          </w:p>
          <w:p w14:paraId="1A1E8DED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 лв.</w:t>
            </w:r>
          </w:p>
          <w:p w14:paraId="21376A95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Пропорц.такса</w:t>
            </w:r>
            <w:proofErr w:type="spellEnd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..........................лв.</w:t>
            </w:r>
          </w:p>
          <w:p w14:paraId="6600936B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Обикн.такса</w:t>
            </w:r>
            <w:proofErr w:type="spellEnd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:................................лв.</w:t>
            </w:r>
          </w:p>
          <w:p w14:paraId="3F24600A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Доп.такса</w:t>
            </w:r>
            <w:proofErr w:type="spellEnd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:....................................лв.</w:t>
            </w:r>
          </w:p>
          <w:p w14:paraId="7185363F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Всичко:........................................лв.</w:t>
            </w:r>
          </w:p>
          <w:p w14:paraId="1E7F0E31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Сметка №......... от .........................г.</w:t>
            </w:r>
          </w:p>
          <w:p w14:paraId="0B5038A8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Кв.№...................... от ...................г.</w:t>
            </w:r>
          </w:p>
          <w:p w14:paraId="1F9A4A1E" w14:textId="77777777" w:rsidR="00501022" w:rsidRPr="00BE3DCD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1A2681" w14:textId="77777777" w:rsidR="00501022" w:rsidRPr="00BE3DCD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</w:t>
            </w:r>
          </w:p>
        </w:tc>
        <w:tc>
          <w:tcPr>
            <w:tcW w:w="4253" w:type="dxa"/>
          </w:tcPr>
          <w:p w14:paraId="6F44193F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8985CB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Вписване по ЗС/ПВ</w:t>
            </w:r>
          </w:p>
          <w:p w14:paraId="10DE729F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по вписванията</w:t>
            </w:r>
          </w:p>
          <w:p w14:paraId="40E0083E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Вх.рег</w:t>
            </w:r>
            <w:proofErr w:type="spellEnd"/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.№.......... от ......................... г.</w:t>
            </w:r>
          </w:p>
          <w:p w14:paraId="6DA8FB20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 №......, том........, дело №.........г.</w:t>
            </w:r>
          </w:p>
          <w:p w14:paraId="06B6FB35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Партидна книга: том..........стр.........</w:t>
            </w:r>
          </w:p>
          <w:p w14:paraId="34CFC80B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вписване по ЗДТ:</w:t>
            </w:r>
          </w:p>
          <w:p w14:paraId="223A12C8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........................................................лв.</w:t>
            </w:r>
          </w:p>
          <w:p w14:paraId="28EF52C2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Кв.№.................. от ........................ г.</w:t>
            </w:r>
          </w:p>
          <w:p w14:paraId="004696A0" w14:textId="77777777" w:rsidR="00501022" w:rsidRPr="00BE3DCD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СЪДИЯ ПО ВПИСВАНИЯТА:</w:t>
            </w:r>
          </w:p>
          <w:p w14:paraId="2F0D29CE" w14:textId="77777777" w:rsidR="00501022" w:rsidRPr="00BE3DCD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70987B9" w14:textId="77777777" w:rsidR="00501022" w:rsidRPr="00BE3DCD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D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.............................................................</w:t>
            </w:r>
          </w:p>
        </w:tc>
      </w:tr>
    </w:tbl>
    <w:p w14:paraId="666DC7E9" w14:textId="77777777" w:rsidR="00501022" w:rsidRPr="00BE3DCD" w:rsidRDefault="00501022" w:rsidP="0050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9B1794" w14:textId="77777777" w:rsidR="00501022" w:rsidRPr="00BE3DCD" w:rsidRDefault="00501022" w:rsidP="0050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E3DC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НОТАРИАЛЕН АКТ</w:t>
      </w:r>
    </w:p>
    <w:p w14:paraId="04E44BC1" w14:textId="77777777" w:rsidR="00501022" w:rsidRPr="00BE3DCD" w:rsidRDefault="00501022" w:rsidP="0050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E3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покупко-продажба на недвижим имот</w:t>
      </w:r>
    </w:p>
    <w:p w14:paraId="453AED6D" w14:textId="77777777" w:rsidR="00501022" w:rsidRPr="00BE3DCD" w:rsidRDefault="00501022" w:rsidP="0050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B33EED" w14:textId="77777777" w:rsidR="00501022" w:rsidRPr="00BE3DCD" w:rsidRDefault="004C1CB9" w:rsidP="0050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1022" w:rsidRPr="00BE3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№..................., том..................., рег.№.................. дело №..........................от </w:t>
      </w:r>
      <w:r w:rsidR="003E1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..................2022 </w:t>
      </w:r>
      <w:r w:rsidR="00501022" w:rsidRPr="00BE3DC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1022" w:rsidRPr="00BE3DCD" w14:paraId="6602F8CE" w14:textId="77777777" w:rsidTr="00593F1D">
        <w:trPr>
          <w:trHeight w:val="56"/>
        </w:trPr>
        <w:tc>
          <w:tcPr>
            <w:tcW w:w="9498" w:type="dxa"/>
          </w:tcPr>
          <w:p w14:paraId="7781B2C8" w14:textId="019E67A3" w:rsidR="00501022" w:rsidRPr="00D31A34" w:rsidRDefault="00501022" w:rsidP="0074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Днес, .................. (..................................), пред мен – </w:t>
            </w:r>
            <w:r w:rsidR="003E1AC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>…………………..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с район на действие –</w:t>
            </w:r>
            <w:r w:rsidR="00E8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>…………</w:t>
            </w:r>
            <w:bookmarkStart w:id="0" w:name="_GoBack"/>
            <w:bookmarkEnd w:id="0"/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вписан в регистъра на Нотариалната камара под номер </w:t>
            </w:r>
            <w:r w:rsidR="003E1AC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>……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в канцеларията ми в </w:t>
            </w:r>
            <w:r w:rsidR="003E1AC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>………………………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се явиха: </w:t>
            </w:r>
            <w:r w:rsidR="003E1ACD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bg-BG"/>
              </w:rPr>
              <w:t>……………………</w:t>
            </w: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r w:rsidR="003E1ACD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с ЕГН: </w:t>
            </w:r>
            <w:r w:rsidR="009F04D2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, притежаваща</w:t>
            </w:r>
            <w:r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Л.К. № </w:t>
            </w:r>
            <w:r w:rsidR="003E1ACD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bg-BG"/>
              </w:rPr>
              <w:t>…………….</w:t>
            </w:r>
            <w:r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, издадена на </w:t>
            </w:r>
            <w:r w:rsidR="003E1ACD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bg-BG"/>
              </w:rPr>
              <w:t>………….</w:t>
            </w:r>
            <w:r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г. от </w:t>
            </w:r>
            <w:r w:rsidR="003E1ACD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bg-BG"/>
              </w:rPr>
              <w:t>…………...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в качеството си на Изпълнителен директор на 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„НАЦИОНАЛНА КОМПАНИЯ ИНДУСТРИАЛНИ ЗОНИ” ЕАД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еднолично акционерно дружество, регистрирано в Търговския регистър на Република България към Агенция по Вписванията с ЕИК: 121706255, със седалище и адрес на управление: град София,</w:t>
            </w:r>
            <w:r w:rsidR="00A518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община Столична</w:t>
            </w:r>
            <w:r w:rsidR="00B07D77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р</w:t>
            </w:r>
            <w:r w:rsidR="00A518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айо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н Средец,</w:t>
            </w:r>
            <w:r w:rsidR="00A518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п.</w:t>
            </w:r>
            <w:r w:rsidR="00B07D77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A518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к. 1000,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ул. „Ангел Кънчев” </w:t>
            </w:r>
            <w:r w:rsidR="00A518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        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№ 1,  наричано за краткост 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ПРОДАВАЧ,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bg-BG"/>
              </w:rPr>
              <w:t>от една страна, и, от друга страна</w:t>
            </w:r>
            <w:r w:rsidR="00583BD8" w:rsidRPr="00D31A34">
              <w:rPr>
                <w:u w:val="single"/>
              </w:rPr>
              <w:t xml:space="preserve"> </w:t>
            </w:r>
            <w:r w:rsidR="00F735B1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……………………………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с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ЕГН</w:t>
            </w:r>
            <w:r w:rsidR="00A518B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: </w:t>
            </w:r>
            <w:r w:rsidR="00834AB0" w:rsidRPr="00D31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</w:t>
            </w:r>
            <w:r w:rsidR="00D92408" w:rsidRPr="00D31A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притежаващ лична карта № </w:t>
            </w:r>
            <w:r w:rsidR="00834AB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..........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издадена на </w:t>
            </w:r>
            <w:r w:rsidR="00834AB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...........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г. от </w:t>
            </w:r>
            <w:r w:rsidR="00834AB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..............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в качеството си</w:t>
            </w:r>
            <w:r w:rsidR="00583BD8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на</w:t>
            </w:r>
            <w:r w:rsidR="003D24E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="003E1AC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>…………………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на </w:t>
            </w:r>
            <w:r w:rsidR="00E45A3D" w:rsidRPr="00D31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…………………..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02D45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регистрирано в Търговския регистър на Република България към Агенция по Вписванията с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ЕИК: </w:t>
            </w:r>
            <w:r w:rsidR="003E1AC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>……………………….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със седалище и адрес на управление:</w:t>
            </w:r>
            <w:r w:rsidR="00B07D77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3E1AC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>…………………………….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като 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КУПУВАЧ</w:t>
            </w:r>
            <w:r w:rsidR="00B064EB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,</w:t>
            </w:r>
            <w:r w:rsidR="00B064E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E45A3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 основание </w:t>
            </w:r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Решение на Министерски съвет </w:t>
            </w:r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№ 441 от 05 юли 2022 г., Решение № </w:t>
            </w:r>
            <w:proofErr w:type="spellStart"/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РД</w:t>
            </w:r>
            <w:proofErr w:type="spellEnd"/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-21-38/06.07</w:t>
            </w:r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.2022 г. на министъра на икономиката и индустрията във връзка с чл. </w:t>
            </w:r>
            <w:proofErr w:type="spellStart"/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3а</w:t>
            </w:r>
            <w:proofErr w:type="spellEnd"/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ал 1 и чл. 28, ал. 9 от Закона за приватизацията и следприватизационния контрол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и </w:t>
            </w:r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…………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след като се уверих в тяхната самоличност, дееспособност и представителна власт, същите ми заявиха, че сключват следния договор за ПОКУПКО-ПРОДАЖБА:---------------------------</w:t>
            </w:r>
            <w:r w:rsidR="00033641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-------------------------------</w:t>
            </w:r>
          </w:p>
          <w:p w14:paraId="45B494B3" w14:textId="437D1430" w:rsidR="00501022" w:rsidRPr="00D31A34" w:rsidRDefault="00501022" w:rsidP="00593F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           </w:t>
            </w: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1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„НАЦИОНАЛНА КОМПАНИЯ ИНДУСТРИАЛНИ ЗОНИ” ЕАД,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представлявано от изпълнителния си директор</w:t>
            </w:r>
            <w:r w:rsidR="000A361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…………….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ПРОДАВА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CA5221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 основание 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Решение на Министерски съвет </w:t>
            </w:r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№ 441 от 05 юли 2022 г., Решение № </w:t>
            </w:r>
            <w:proofErr w:type="spellStart"/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РД</w:t>
            </w:r>
            <w:proofErr w:type="spellEnd"/>
            <w:r w:rsidR="00087C0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-21-38/06.07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.2022 г. на министъра на икономиката и индустрията във връзка с чл. </w:t>
            </w:r>
            <w:proofErr w:type="spellStart"/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3а</w:t>
            </w:r>
            <w:proofErr w:type="spellEnd"/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ал 1 и чл. 28, ал. 9 от Закона за приватизацията и следприватизационния контрол</w:t>
            </w:r>
            <w:r w:rsidR="00D02D4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и ……….</w:t>
            </w:r>
            <w:r w:rsidR="00C9153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продава след проведен електронен търг по реда на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  </w:t>
            </w:r>
            <w:r w:rsidR="00791C00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………………….</w:t>
            </w:r>
            <w:r w:rsidR="00B064EB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представлявано от </w:t>
            </w:r>
            <w:r w:rsidR="003E1AC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………………………….</w:t>
            </w:r>
            <w:r w:rsidR="0074610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следният свой собствен недвижим имот, а именно: </w:t>
            </w:r>
            <w:r w:rsidR="00150296" w:rsidRPr="0015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ПОЗЕМЛЕН ИМОТ с идентификатор 56784.510.246 </w:t>
            </w:r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по кадастралната карта и кадастралните регистри, одобрени със Заповед № </w:t>
            </w:r>
            <w:proofErr w:type="spellStart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РД</w:t>
            </w:r>
            <w:proofErr w:type="spellEnd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-18-48 от 3 юни 2009 г. на изпълнителния директор на Агенцията по геодезия, картография и кадастър, последно изменение със Заповед № КД-14-16-1667 от 11 октомври 2013 г. на началника Службата по геодезия, картография и кадастър - Пловдив, намиращ се в област Пловдив, община Пловдив, гр. Пловдив, район Западен, </w:t>
            </w:r>
            <w:proofErr w:type="spellStart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п.к</w:t>
            </w:r>
            <w:proofErr w:type="spellEnd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. 4000, бул. „Пещерско шосе“ № 66, с площ от 28 878 кв. м., трайно предназначение на територията: урбанизирана, начин на трайно ползване: за обект, комплекс на здравеопазване, номер по предходен план: 510.84, квартал: 1 по плана на ж.к. "Кишинев", парцел: XVI - </w:t>
            </w:r>
            <w:proofErr w:type="spellStart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здр</w:t>
            </w:r>
            <w:proofErr w:type="spellEnd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. и общ. </w:t>
            </w:r>
            <w:proofErr w:type="spellStart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обсл</w:t>
            </w:r>
            <w:proofErr w:type="spellEnd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., при съседи: 56784.510.251, 56784.510.876, 56784.510.247, 56784.510.549, 56784.510.100, 56784.510.16, 56784.510.253, 56784.510.9533, съгласно скица на поземлен имот № 15- 107056-07.02.2019 г. на </w:t>
            </w:r>
            <w:proofErr w:type="spellStart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СГКК</w:t>
            </w:r>
            <w:proofErr w:type="spellEnd"/>
            <w:r w:rsidR="00150296" w:rsidRPr="00150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 xml:space="preserve"> – гр. Пловдив</w:t>
            </w:r>
            <w:r w:rsidR="006F24B2" w:rsidRPr="00D3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, </w:t>
            </w:r>
            <w:r w:rsidR="00AA7F2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СРЕЩУ ПОКУПНА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ЦЕНА</w:t>
            </w:r>
            <w:r w:rsidR="00A52AB7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,</w:t>
            </w:r>
            <w:r w:rsidR="00A52AB7" w:rsidRPr="00D31A34">
              <w:rPr>
                <w:u w:val="single"/>
              </w:rPr>
              <w:t xml:space="preserve"> </w:t>
            </w:r>
            <w:r w:rsidR="00A52AB7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достигната на проведения на 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A52AB7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електронен  търг, ведно със</w:t>
            </w:r>
            <w:r w:rsidR="00A52AB7" w:rsidRPr="00D31A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52AB7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съответните стъпки на наддаване,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в размер </w:t>
            </w:r>
            <w:r w:rsidR="0069506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на</w:t>
            </w:r>
            <w:r w:rsidR="00E45A3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………..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/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………………..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/ </w:t>
            </w:r>
            <w:r w:rsidR="009F04D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ведно с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дължимия данък добавена стойност /наричан по-долу ДДС/, което е сума в размер</w:t>
            </w:r>
            <w:r w:rsidR="0069506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69506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на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……………….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. /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……………………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/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или общо сума в размер </w:t>
            </w:r>
            <w:r w:rsidR="00AC358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 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/</w:t>
            </w:r>
            <w:r w:rsidR="00791C0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………………………</w:t>
            </w:r>
            <w:r w:rsidR="00E45A3D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/.</w:t>
            </w:r>
          </w:p>
          <w:p w14:paraId="3BB96793" w14:textId="5CFE0F85" w:rsidR="00FC099F" w:rsidRPr="00D31A34" w:rsidRDefault="00501022" w:rsidP="006D7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2.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Данъчната оценка на имота е </w:t>
            </w:r>
            <w:r w:rsidR="007D52F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</w:t>
            </w:r>
            <w:r w:rsidR="00E45A3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лева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(</w:t>
            </w:r>
            <w:r w:rsidR="00E45A3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сто деветдесет и пет хиляди двеста и деветнадесет лева</w:t>
            </w:r>
            <w:r w:rsidR="006D77C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)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съгласно удостоверение за данъчна оценка с изх. № </w:t>
            </w:r>
            <w:r w:rsidR="007D52F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……………..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г., издадено от </w:t>
            </w:r>
            <w:r w:rsidR="006F24B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.------</w:t>
            </w:r>
          </w:p>
          <w:p w14:paraId="52C7565B" w14:textId="4974BE89" w:rsidR="00501022" w:rsidRPr="00D31A34" w:rsidRDefault="00501022" w:rsidP="00EF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3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. Купувачът 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…………………..</w:t>
            </w:r>
            <w:r w:rsidRPr="00D31A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представляван от </w:t>
            </w:r>
            <w:r w:rsidR="00E478E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…….………………..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заяви, че е съгласен и КУПУВА от името и за сметка на представляваното от него дружество имота, описан </w:t>
            </w:r>
            <w:r w:rsidR="00EF2FE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в пункт 1 /първи/ от настоящия нотариален акт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r w:rsidR="00EF2FE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срещу покупната цена, описана в пункт 1 от настоящия нотариален акт. Покупната цена, заедно с начисления и дължим ДДС, съгласно всички нормативни изисквания на приложимото законодателство е заплатена от Купувача по 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следната банкова сметка: IBAN: </w:t>
            </w:r>
            <w:r w:rsidR="006D77C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BG62CECB979010A5147000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BIC: CECBBGSF, „Централна</w:t>
            </w:r>
            <w:r w:rsidR="00246B7E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кооперативна банка” АД преди 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подписв</w:t>
            </w:r>
            <w:r w:rsidR="00EF2FE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ане на настоящия нотариален акт, както следва: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--------</w:t>
            </w:r>
          </w:p>
          <w:p w14:paraId="4448C6BD" w14:textId="31151FCD" w:rsidR="00EF2FE8" w:rsidRPr="00D31A34" w:rsidRDefault="00D92F9D" w:rsidP="00EF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3.1. Сумата в размер от</w:t>
            </w:r>
            <w:r w:rsidR="00EF2FE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7D52FA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…………..</w:t>
            </w:r>
            <w:r w:rsidR="00D02D45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. /</w:t>
            </w:r>
            <w:r w:rsidR="007D52FA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………………….</w:t>
            </w:r>
            <w:r w:rsidR="00D02D45"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/, </w:t>
            </w:r>
            <w:r w:rsidR="009303EE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представляваща </w:t>
            </w:r>
            <w:r w:rsidR="006D1C89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депозит</w:t>
            </w:r>
            <w:r w:rsidR="00600551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9303EE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за участие в </w:t>
            </w:r>
            <w:r w:rsidR="00E478E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търга</w:t>
            </w:r>
            <w:r w:rsidR="00AA7F2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r w:rsidR="009303EE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е заплатена на </w:t>
            </w:r>
            <w:r w:rsidR="007D52F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………….</w:t>
            </w:r>
            <w:r w:rsidR="009B3CA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г.</w:t>
            </w:r>
          </w:p>
          <w:p w14:paraId="36FD06CB" w14:textId="0C83DF62" w:rsidR="009303EE" w:rsidRPr="00D31A34" w:rsidRDefault="009303EE" w:rsidP="00EF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3.2. Остатъкът от покупната цена в размер </w:t>
            </w:r>
            <w:r w:rsidR="00600551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 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………………..</w:t>
            </w:r>
            <w:r w:rsidR="0028207C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600551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(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…………………</w:t>
            </w:r>
            <w:r w:rsidR="00600551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)</w:t>
            </w:r>
            <w:r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ведно с дължимия данък добавена стойност върху цялата покупна цена, което е сума в размер на 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</w:t>
            </w:r>
            <w:r w:rsidR="00C964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/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…………………</w:t>
            </w:r>
            <w:r w:rsidR="00C964FA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/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или общо сума в размер на 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……………..</w:t>
            </w:r>
            <w:r w:rsidR="00B63B28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/</w:t>
            </w:r>
            <w:r w:rsidR="007D52FA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……………………..</w:t>
            </w:r>
            <w:r w:rsidR="00B63B28"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/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е заплатена от Купувача в деня, предхождащ подписването на настоящия нотариален акт.</w:t>
            </w:r>
          </w:p>
          <w:p w14:paraId="23FA7430" w14:textId="77777777" w:rsidR="00501022" w:rsidRPr="00D31A34" w:rsidRDefault="00501022" w:rsidP="0059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3.</w:t>
            </w:r>
            <w:r w:rsidR="00EF2FE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 Продавачът е длъжен в срок не по-късно от 5 /пет/ дни от подписването на този нотариален акт да издаде и предостави на Купувача фактура-оригинал за стойността на платената част от покупната ц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ена, описана в пункт 3 /три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/ от настоящия договор. Фактурата трябва да бъде в съответствие с изискванията на действащото законодателство в Република България. Купувачът, след като я е проверил, следва да удостовери приемането й с подпис върху нея. В случай, че Купувачът е изразил несъгласие, Продавачът е длъжен да отстрани нередностите по фактурата. --------------------</w:t>
            </w:r>
          </w:p>
          <w:p w14:paraId="5A481221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4</w:t>
            </w: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Продавачът „НАЦИОНАЛНА КОМПАНИЯ ИНДУСТРИАЛНИ ЗОНИ” ЕАД, чрез Изпълнителния директор </w:t>
            </w:r>
            <w:r w:rsidR="00AD3ED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</w:t>
            </w:r>
            <w:r w:rsidR="00BE72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заявява, че е напълно удовлетворен по отношение</w:t>
            </w:r>
            <w:r w:rsidR="0070557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на размера на покупната цена и</w:t>
            </w:r>
            <w:r w:rsidR="00C81E3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="00C81E3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я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счита надлежно платена от Купувача на Продавача. Покупната цена, ведно с дължимия ДДС, е единственото дължимо от Купувача плащане за цялостното изпълнение на всички задължения на Продавача, предвидени в този договор. Това не се отнася до потенциалните задължения на Купувача към Продавача за неустойки, които задължения евентуално биха възникнали при условията на този договор.</w:t>
            </w:r>
          </w:p>
          <w:p w14:paraId="19EC5AC6" w14:textId="7E22DEFD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84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t>5</w:t>
            </w: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Страните заявяват, че за сключването на настоящия договор са спазени специалните изисквания на </w:t>
            </w:r>
            <w:r w:rsidR="009F04D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Закона за </w:t>
            </w:r>
            <w:r w:rsidR="00CE17A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приватиза</w:t>
            </w:r>
            <w:r w:rsidR="003456E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ция и следприватизационен контрол</w:t>
            </w:r>
            <w:r w:rsidR="009F04D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3456E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(</w:t>
            </w:r>
            <w:proofErr w:type="spellStart"/>
            <w:r w:rsidR="003456E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ЗПСПК</w:t>
            </w:r>
            <w:proofErr w:type="spellEnd"/>
            <w:r w:rsidR="009F04D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)</w:t>
            </w:r>
            <w:r w:rsidR="00E478E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Закона за публичните предприяти</w:t>
            </w:r>
            <w:r w:rsidR="00F35BE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я и Правилника за прилагане на з</w:t>
            </w:r>
            <w:r w:rsidR="00E478E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акона за публичните предприятия,</w:t>
            </w:r>
            <w:r w:rsidR="00A52AB7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4E318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Наредбата,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както следва:---</w:t>
            </w:r>
          </w:p>
          <w:p w14:paraId="4714C11C" w14:textId="5520180A" w:rsidR="00501022" w:rsidRPr="00D31A34" w:rsidRDefault="003456E6" w:rsidP="008A26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5.1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 По възлагане от Продавача „НАЦИОНАЛНА КО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МПАНИЯ ИНДУСТРИАЛНИ ЗОНИ” ЕАД е изготвена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експертна оценка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от независим </w:t>
            </w:r>
            <w:r w:rsidR="00131988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лицензиран</w:t>
            </w:r>
            <w:r w:rsidR="00F84E6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оценител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по смисъла на </w:t>
            </w:r>
            <w:r w:rsidR="00150BD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чл. 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15, ал. 2 от Наредбата</w:t>
            </w:r>
            <w:r w:rsidR="00D1433F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</w:t>
            </w:r>
          </w:p>
          <w:p w14:paraId="02413621" w14:textId="1B0C7077" w:rsidR="00501022" w:rsidRPr="00D31A34" w:rsidRDefault="00162D15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5.3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. Извършено е съгласуване с компетентните органи по </w:t>
            </w:r>
            <w:proofErr w:type="spellStart"/>
            <w:r w:rsidR="006F3347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ЗПСПК</w:t>
            </w:r>
            <w:proofErr w:type="spellEnd"/>
            <w:r w:rsidR="00F35BE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ЗПП 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и Устава на дружеството – </w:t>
            </w:r>
            <w:r w:rsidR="00F35BE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Министъра на икономиката и индустрията, 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който е дал писмено разрешение с Протокол № </w:t>
            </w:r>
            <w:proofErr w:type="spellStart"/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РД</w:t>
            </w:r>
            <w:proofErr w:type="spellEnd"/>
            <w:r w:rsidR="00D31A34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bg-BG"/>
              </w:rPr>
              <w:t xml:space="preserve">-21-38/06.07.2022 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г.,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за </w:t>
            </w:r>
            <w:r w:rsidR="00150BD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продажба на Имота чрез </w:t>
            </w:r>
            <w:r w:rsidR="00CE2BB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провеждане на</w:t>
            </w:r>
            <w:r w:rsidR="004E318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електронен</w:t>
            </w:r>
            <w:r w:rsidR="00CE2BB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AA7F2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търг</w:t>
            </w:r>
            <w:r w:rsidR="00CE2BBD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="00D1433F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по реда на </w:t>
            </w:r>
            <w:r w:rsidR="008A26C3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Наредбата.</w:t>
            </w:r>
          </w:p>
          <w:p w14:paraId="1AC63322" w14:textId="02766C4D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bg-BG"/>
              </w:rPr>
              <w:lastRenderedPageBreak/>
              <w:t>6.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Продавачът „НАЦИОНАЛНА КОМПАНИЯ ИНДУСТРИАЛНИ ЗОНИ” ЕАД, чрез Изпълнителния директор </w:t>
            </w:r>
            <w:r w:rsidR="005D7F74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…………..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декларира и гарантира на Купувача, че:------------------</w:t>
            </w:r>
          </w:p>
          <w:p w14:paraId="40A45A19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6.1. Продавачът е дружество, надлежно учредено и съществуващо съгласно законите на Република България и има правоспособността да притежава своите активи, да осъществява дейността си и да встъпи в, съблюдава и изпълнява задълженията си по този договор;----------------------------------------------------------------------------------------------------------</w:t>
            </w:r>
          </w:p>
          <w:p w14:paraId="7C214B24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6.2. сключването на този договор, както и спазването на неговите условия, не нарушава изискванията на нормативен акт, индивидуален административен акт, съдебно решение, постановление, наредба, заповед, правилник или инструкция, приложими спрямо Продавача;--------------------------------------------------------------------------------------------</w:t>
            </w:r>
          </w:p>
          <w:p w14:paraId="244CB105" w14:textId="30B1A138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6.3. нито сключването на този договор, нито спазването на неговите условия изисква даването на съгласие от трето лице, извън лицата посочени в </w:t>
            </w:r>
            <w:proofErr w:type="spellStart"/>
            <w:r w:rsidR="004E3186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ЗПСПК</w:t>
            </w:r>
            <w:proofErr w:type="spellEnd"/>
            <w:r w:rsidR="00AA7F2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, ЗПП и </w:t>
            </w:r>
            <w:proofErr w:type="spellStart"/>
            <w:r w:rsidR="00AA7F2A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ППЗПП</w:t>
            </w:r>
            <w:proofErr w:type="spellEnd"/>
            <w:r w:rsidR="00162D1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нито ще доведе до противоречие с някои от условията и разпоредбите, или до нарушение на някои от условията или разпоредбите на договор, или друг акт или споразумение, по които Продавачът е страна, или които създават задължения за него, или ще представлява тяхно неизпълнение;--------------------------------------------------------------------------------------------------</w:t>
            </w:r>
          </w:p>
          <w:p w14:paraId="2D2FD9EB" w14:textId="5BE82584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6.4. предоставени са му всички разрешения от административните органи, които се изискват за изпълнение на задълженията му по договора, в това число и:</w:t>
            </w:r>
            <w:r w:rsidR="00D1433F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а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/ Разрешение от едноличния собственик на капитала </w:t>
            </w:r>
            <w:r w:rsidR="00162D1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за продажбата на И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мот</w:t>
            </w:r>
            <w:r w:rsidR="00150BD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а при условията на този договор и </w:t>
            </w:r>
            <w:r w:rsidR="00D1433F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след обявяване на </w:t>
            </w:r>
            <w:r w:rsidR="00505140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електронен търг</w:t>
            </w:r>
            <w:r w:rsidR="00D1433F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, б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/ Решение на Съвета на директорите за про</w:t>
            </w:r>
            <w:r w:rsidR="00162D15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дажба на И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мота при условията на този договор.-------------------------------</w:t>
            </w:r>
          </w:p>
          <w:p w14:paraId="1FC7E2B1" w14:textId="73F41809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6.5. считано за период от 2 /две/ години преди сключването на този нотариален акт, Продавачът не е бил неплатежоспособен. С подписването му Продавачът не уврежда права или законни интереси на свои кредитори по смисъла на чл.</w:t>
            </w:r>
            <w:r w:rsidR="008064D4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135 от Закона за задълженията и договорите.---------------------------------------------------------------------------------</w:t>
            </w:r>
          </w:p>
          <w:p w14:paraId="52505D5E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6.6. Собствеността на Продавача върху имота и/или част от него е </w:t>
            </w:r>
            <w:r w:rsidR="008064D4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необременена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с каквито и да е вещни тежести или права на трети лица, които могат да накърнят или ограничат правото на Купувача да придобие и използва имота свободно и без каквито и да е ограничения.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“Тежест” по смисъла на този договор означава: ипотека, залог на търговско предприятие, включващо имота, предмет на настоящия договор или друго обезпечение или право на предпочтително удовлетворение, касаещо имота; вещно право на ползване или на преминаване, вещно право на строеж, сервитут или друга вещна тежест; възбрана, висящ съдебен или извън съдебен спор или изпълнителни дела за имота, претенция за възстановяване на собственост върху имота или договор за наем</w:t>
            </w:r>
            <w:r w:rsidR="008064D4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---------------------------------</w:t>
            </w:r>
          </w:p>
          <w:p w14:paraId="4C348377" w14:textId="66354EBD" w:rsidR="00577B70" w:rsidRPr="00D31A34" w:rsidRDefault="00501022" w:rsidP="00A847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6.7. Състоянието на имота при подписването на настоящия договор е годно за ползването му по предназначение.----------------------------------</w:t>
            </w:r>
          </w:p>
          <w:p w14:paraId="4C6E3120" w14:textId="00AB3986" w:rsidR="00501022" w:rsidRPr="00D31A34" w:rsidRDefault="00501022" w:rsidP="0059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           </w:t>
            </w:r>
            <w:r w:rsidRPr="00D3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7.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 Купувачът </w:t>
            </w:r>
            <w:r w:rsidR="00D1433F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………………..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заяви, че е съгласен и купува имота, за да изпълни инвестиционен </w:t>
            </w:r>
            <w:r w:rsidR="00E439C0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проект </w:t>
            </w:r>
            <w:r w:rsidR="00C5594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„</w:t>
            </w:r>
            <w:r w:rsidR="00C16BC0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……………………</w:t>
            </w:r>
            <w:r w:rsidR="00C5594B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“</w:t>
            </w:r>
            <w:r w:rsidR="00583BD8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---------------------------------</w:t>
            </w:r>
          </w:p>
          <w:p w14:paraId="4098CDD2" w14:textId="36F7CA03" w:rsidR="00DE0180" w:rsidRPr="00D31A34" w:rsidRDefault="001C336B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8.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</w:t>
            </w:r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Купувачът декларира, че към датата на сключване на настоящия договор приема Имота с: параметрите и характеристиките, съгласно действащ и влязъл в сила </w:t>
            </w:r>
            <w:proofErr w:type="spellStart"/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ПУП</w:t>
            </w:r>
            <w:proofErr w:type="spellEnd"/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</w:t>
            </w:r>
            <w:proofErr w:type="spellStart"/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ОУП</w:t>
            </w:r>
            <w:proofErr w:type="spellEnd"/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на имота</w:t>
            </w:r>
            <w:r w:rsidR="00B84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ако има такива</w:t>
            </w:r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 изпълнените и изградени инфраструктурни обекти, съществуващи  към момента на подписване на този Договор. Продавачът няма задължения, свързани с допълнително изграждане и строителство.</w:t>
            </w:r>
          </w:p>
          <w:p w14:paraId="71788C66" w14:textId="7C662334" w:rsidR="00501022" w:rsidRPr="00D31A34" w:rsidRDefault="00DE0180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  <w:t>9</w:t>
            </w:r>
            <w:r w:rsidR="00501022" w:rsidRPr="00D3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.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Купувачът се задължава:-----------------------------------------------------------------------</w:t>
            </w:r>
          </w:p>
          <w:p w14:paraId="38AF2508" w14:textId="36EE4DCA" w:rsidR="00E439C0" w:rsidRPr="00D31A34" w:rsidRDefault="00DE0180" w:rsidP="00DE01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1. да не извършва промяна в предназначението за ползване 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 имота за срок от 5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години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освен в случаите, когато това е необходимо с оглед осъществяване основната дейност на Купувача или представлява изпълнение на нормативно изискване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; </w:t>
            </w:r>
          </w:p>
          <w:p w14:paraId="322C870A" w14:textId="35381F5F" w:rsidR="00E439C0" w:rsidRPr="00D31A34" w:rsidRDefault="00E439C0" w:rsidP="00E4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="00DE018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9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.2.</w:t>
            </w:r>
            <w:r w:rsidR="00A8475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да използва изградения обект на 100% за дейността, съгласно предназначението на имота, съгласно ПУП;</w:t>
            </w:r>
          </w:p>
          <w:p w14:paraId="71454A05" w14:textId="5E34A94B" w:rsidR="00E439C0" w:rsidRPr="00D31A34" w:rsidRDefault="00DE0180" w:rsidP="00E43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</w:t>
            </w:r>
            <w:r w:rsidR="003E39D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.3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да извърши строителството на имота и да въведе</w:t>
            </w:r>
            <w:r w:rsidR="00C43BBE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изградения обект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в експлоатация </w:t>
            </w:r>
            <w:r w:rsidR="00C5594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в срок от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……………….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месеца</w:t>
            </w:r>
            <w:r w:rsidR="00331A9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считано от подписване на настоящия нотариален акт</w:t>
            </w:r>
            <w:r w:rsidR="00CA472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Срокът по настоящия пункт спира да тече за времето, за което </w:t>
            </w:r>
            <w:r w:rsidR="00CA472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lastRenderedPageBreak/>
              <w:t>изпълнението на инвестиционния проект се забавя по причини, независещи от Купувача, като административни и съгласувателни процедури</w:t>
            </w:r>
            <w:r w:rsidR="00331A9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;</w:t>
            </w:r>
          </w:p>
          <w:p w14:paraId="0A359549" w14:textId="5E5CB03D" w:rsidR="00DC458D" w:rsidRPr="00D31A34" w:rsidRDefault="001E62BA" w:rsidP="00E43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9.4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размерът на планираната инвестиция като разходи за дълготрайни материални активи 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да е не по-малко от 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………….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лв. /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</w:t>
            </w:r>
            <w:r w:rsidR="00C5594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;</w:t>
            </w:r>
          </w:p>
          <w:p w14:paraId="44ACC18C" w14:textId="639601B7" w:rsidR="00E439C0" w:rsidRPr="00D31A34" w:rsidRDefault="001E62BA" w:rsidP="00E43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9.5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да поддържа инвестицията в икономическата дейност, в съответния регион по местонахождение,</w:t>
            </w:r>
            <w:r w:rsidR="003E39D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за период не по-малко от 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 /……….</w:t>
            </w:r>
            <w:r w:rsidR="006F3347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години, считано от датата на нейното завършване;</w:t>
            </w:r>
          </w:p>
          <w:p w14:paraId="328A0242" w14:textId="76CC12B3" w:rsidR="00E439C0" w:rsidRPr="00D31A34" w:rsidRDefault="001E62BA" w:rsidP="00E43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9.6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  <w:r w:rsidR="00E57C6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да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осигури ………….</w:t>
            </w:r>
            <w:r w:rsidR="00F7407E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/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</w:t>
            </w:r>
            <w:r w:rsidR="00E57C6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 на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брой работни места по трудов до</w:t>
            </w:r>
            <w:r w:rsidR="00E57C6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говор в изградения обект и да ги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по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ддържа за срок не по-кратък от 3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години;</w:t>
            </w:r>
          </w:p>
          <w:p w14:paraId="7385751E" w14:textId="0956671B" w:rsidR="00E439C0" w:rsidRPr="00D31A34" w:rsidRDefault="001E62BA" w:rsidP="001E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9.7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да реализира заявения размер на инвестицията в </w:t>
            </w:r>
            <w:r w:rsidR="003E39D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срок от 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……….</w:t>
            </w:r>
            <w:r w:rsidR="00C5594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/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………….</w:t>
            </w:r>
            <w:r w:rsidR="00C5594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месеца, считано от подписване на настоящия нотариален акт;</w:t>
            </w:r>
          </w:p>
          <w:p w14:paraId="61EAE340" w14:textId="7F337779" w:rsidR="00E439C0" w:rsidRPr="00D31A34" w:rsidRDefault="001E62BA" w:rsidP="00E43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9.8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да реализира инвестици</w:t>
            </w:r>
            <w:r w:rsidR="003E39D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онния си проект минимум върху </w:t>
            </w:r>
            <w:r w:rsidR="00C16B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от 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допустимата максимална стойност на застрояване съгласно ПУП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;</w:t>
            </w:r>
          </w:p>
          <w:p w14:paraId="0B1D0910" w14:textId="69B6340B" w:rsidR="00E439C0" w:rsidRPr="00D31A34" w:rsidRDefault="00E439C0" w:rsidP="00E439C0">
            <w:pPr>
              <w:tabs>
                <w:tab w:val="left" w:pos="8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9.9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да отчита направената от него инвестиция по реда и условия, определени в </w:t>
            </w:r>
            <w:r w:rsidR="00331A9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пункт </w:t>
            </w:r>
            <w:r w:rsidR="0078075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17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;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</w:p>
          <w:p w14:paraId="73F1531F" w14:textId="18C93719" w:rsidR="00501022" w:rsidRPr="00D31A34" w:rsidRDefault="00501022" w:rsidP="00E439C0">
            <w:pPr>
              <w:tabs>
                <w:tab w:val="left" w:pos="8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E439C0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10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</w:t>
            </w:r>
            <w:r w:rsidRPr="00D31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bg-BG"/>
              </w:rPr>
              <w:t>Продавачът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има право да развали този договор в случ</w:t>
            </w:r>
            <w:r w:rsidR="00297E5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ай, че</w:t>
            </w:r>
            <w:r w:rsidR="00943F8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</w:t>
            </w:r>
            <w:r w:rsidR="00943F82" w:rsidRPr="00D31A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bg-BG"/>
              </w:rPr>
              <w:t>Купувачът</w:t>
            </w:r>
            <w:r w:rsidR="00943F8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не изпълни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задълженията си по пункт 9 /девет</w:t>
            </w:r>
            <w:r w:rsidR="00A979C7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/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 xml:space="preserve">, 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както</w:t>
            </w:r>
            <w:r w:rsidR="00A979C7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 да получи от Купувача неустойка в ра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змер на 10 % /</w:t>
            </w:r>
            <w:r w:rsidR="00E57C6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десет процента/</w:t>
            </w:r>
            <w:r w:rsidR="00A979C7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от стойн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остта на покупната цена за неизпълнение на задълженията по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пункт 9.3./девет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точка три/ от</w:t>
            </w:r>
            <w:r w:rsidR="00DC458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настоящия нотариален</w:t>
            </w:r>
            <w:r w:rsidR="00A979C7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акт</w:t>
            </w:r>
            <w:r w:rsidR="00943F8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0C0EC1D4" w14:textId="220F9DD4" w:rsidR="00A979C7" w:rsidRPr="00D31A34" w:rsidRDefault="00A979C7" w:rsidP="00E439C0">
            <w:pPr>
              <w:tabs>
                <w:tab w:val="left" w:pos="8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11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Купувачът дължи неустойка за неосигуряване на предложените работни мес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та – за всяко работно място до 2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0% 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/двадесет процента/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установената средна годишна работна заплата за страната за съответната година, за всеки месец от неизпълнението;</w:t>
            </w:r>
          </w:p>
          <w:p w14:paraId="2D2E9558" w14:textId="7B2665FA" w:rsidR="008B1604" w:rsidRPr="00D31A34" w:rsidRDefault="00A77A3C" w:rsidP="00E439C0">
            <w:pPr>
              <w:tabs>
                <w:tab w:val="left" w:pos="88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2. Купувачът дължи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неустойка в размер на 10 % /</w:t>
            </w:r>
            <w:r w:rsidR="00E57C6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десет процента/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от стойността на покупната цена, ако не изпълни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посочения в пункт 9</w:t>
            </w:r>
            <w:r w:rsidR="00F017E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.5. размер на инвестицията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6F2414B4" w14:textId="463CFEA9" w:rsidR="00501022" w:rsidRPr="00D31A34" w:rsidRDefault="00501022" w:rsidP="00593F1D">
            <w:pPr>
              <w:tabs>
                <w:tab w:val="left" w:pos="885"/>
              </w:tabs>
              <w:spacing w:after="0" w:line="240" w:lineRule="auto"/>
              <w:ind w:left="-68"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</w:t>
            </w:r>
            <w:r w:rsidR="00AA7285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Купувачът има право да развали настоящия договор в случай, че същият бъде съдебно отстранен от Имота по вина на Продавача. В този случай Продавачът се задължава да заплати на Купувача обратно Покупната цена заедно с всички разноски по извършване на Нотариалната сделка, и дължимия и платен от Купувача на Продавача ДДС за Покупната цена</w:t>
            </w:r>
            <w:r w:rsidR="00593F1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 стойността на направените в имота подобрения</w:t>
            </w:r>
            <w:r w:rsidR="00AA7285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  <w:r w:rsidR="00C43BBE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----------------------------------------------</w:t>
            </w:r>
          </w:p>
          <w:p w14:paraId="563B1F05" w14:textId="27C5E556" w:rsidR="00501022" w:rsidRPr="00D31A34" w:rsidRDefault="00501022" w:rsidP="00F45B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4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</w:t>
            </w:r>
            <w:r w:rsidR="00AA7285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Ако Купувачът </w:t>
            </w:r>
            <w:r w:rsidR="00593F1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бъде </w:t>
            </w:r>
            <w:r w:rsidR="00AA7285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отстранен само отчасти от Имота, без да е увреден съществено вследствие отстранението, то Продавачът дължи връщане на Купувача само на съответната част от общата Покупна цена ведно с лихва в размер на законната лихва, изчислена от датата на изплащане на Покупната цена или на частта от нея от Купувача в полза на Продавача до датата на връщане на изплатената Покупна цена от Продавача на Купувача, както и дължимото и платено от Купувача на Продавача ДДС за Покупната цена или частта от нея</w:t>
            </w:r>
            <w:r w:rsidR="00593F1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ведно със законната лихва</w:t>
            </w:r>
            <w:r w:rsidR="00AA7285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Ако съответната част от Имота съществено уврежда Купувача, то се прилагат правилата на предходния пункт.</w:t>
            </w:r>
          </w:p>
          <w:p w14:paraId="73033DB2" w14:textId="00BD098D" w:rsidR="00F735B1" w:rsidRPr="00D31A34" w:rsidRDefault="00501022" w:rsidP="00AC17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41388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5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Когато настоящият договор бъде развален по причина, за която страна по договора отговаря, другата страна има право на обезщетение за направените от нея до момента разноски.---------------------------------------------------------------------------------------------  </w:t>
            </w:r>
          </w:p>
          <w:p w14:paraId="0E6ED186" w14:textId="7F2F757C" w:rsidR="00F735B1" w:rsidRPr="00D31A34" w:rsidRDefault="001E62BA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16</w:t>
            </w:r>
            <w:r w:rsidR="00AC172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Купувачът се задължава ежегодно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до 31-ви декември на съответната година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да изпраща писмена информация 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относно етапите на изпълнение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на инвестиционния проект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до окончателното изпълнение на дейностите по проекта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4C68B023" w14:textId="052C4292" w:rsidR="00A77A3C" w:rsidRPr="00D31A34" w:rsidRDefault="001E62BA" w:rsidP="00A77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17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Финалното отчитане на размера на инвестицията,</w:t>
            </w:r>
            <w:r w:rsidR="008F189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="008F1899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пред Продавача,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с оглед удостоверяване изпълнението на инвестиционния проект на К</w:t>
            </w:r>
            <w:r w:rsidR="00331A9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упувача</w:t>
            </w:r>
            <w:r w:rsidR="003E39D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се извършва до 6</w:t>
            </w:r>
            <w:r w:rsidR="009708E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/шест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/ месеца след </w:t>
            </w:r>
            <w:r w:rsidR="00331A9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въвеждане на изградения обект в експлоатация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6739F9DE" w14:textId="214F6455" w:rsidR="00A77A3C" w:rsidRPr="00D31A34" w:rsidRDefault="001E62BA" w:rsidP="00A77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17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1.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Размерът на извършените инвестиции се удостоверява за отчетния период с годишен финансов отчет по реда на Закона за счетоводството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в срок от 6 /шест/ месеца</w:t>
            </w:r>
            <w:r w:rsidR="009651BF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считано от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края на годината, в която обектът е въведен в експлоатация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Към финансовия отчет се прилага справка </w:t>
            </w:r>
            <w:r w:rsidR="00D15CC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от счетоводния регистър на Купувача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в която са описани активите за </w:t>
            </w:r>
            <w:r w:rsidR="00D15CC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изпълнение на инвестиционния 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проект </w:t>
            </w:r>
            <w:r w:rsidR="00D15CC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и тяхната стойност, подписана от г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лавен счетоводител и управителя.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Справката се изготвя в съответствие с правилата за признаване </w:t>
            </w:r>
            <w:r w:rsidR="00A77A3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lastRenderedPageBreak/>
              <w:t>на материални/нематериални дълготрайни активи (текущи/нетекущ</w:t>
            </w:r>
            <w:r w:rsidR="00D15CC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и), установени в МСС (НСФОМСП)</w:t>
            </w:r>
            <w:r w:rsidR="00EC63C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или НСС</w:t>
            </w:r>
            <w:r w:rsidR="00D15CC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36339A9B" w14:textId="5867E9CB" w:rsidR="00EA729B" w:rsidRPr="00D31A34" w:rsidRDefault="001E62BA" w:rsidP="00A77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17.2. </w:t>
            </w:r>
            <w:r w:rsidR="00EA729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Броят на наетия персонал на пълно работно време при условията и по реда на Кодекса на труда,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</w:t>
            </w:r>
            <w:r w:rsidR="00B54C4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</w:t>
            </w:r>
            <w:r w:rsidR="00EA729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относими документи.</w:t>
            </w:r>
          </w:p>
          <w:p w14:paraId="74BF07CB" w14:textId="375AAB86" w:rsidR="00EA729B" w:rsidRPr="00D31A34" w:rsidRDefault="00EA729B" w:rsidP="00EA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17.3.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В размерът на инвестицията се включват разходи за материални активи, състоящи се от земя, сгради, съоръжения, машини и оборудване, а нематериалните - до активи, които нямат физически или финансов израз, като патенти, лицензи, ноу-хау или друга интелектуална собственост.</w:t>
            </w:r>
          </w:p>
          <w:p w14:paraId="5F9AEEA1" w14:textId="35F6DE81" w:rsidR="00D81E43" w:rsidRPr="00D31A34" w:rsidRDefault="001E62BA" w:rsidP="00A77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17</w:t>
            </w:r>
            <w:r w:rsidR="00EA729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.4</w:t>
            </w:r>
            <w:r w:rsidR="00D81E43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Инвестиционният проект се счита изпълнен с</w:t>
            </w:r>
            <w:r w:rsidR="009708E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лед предст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авяне на документите по пункт 17</w:t>
            </w:r>
            <w:r w:rsidR="009708E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.1.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/седемнадесет точка едно/ и 17.2 /седемнадесет</w:t>
            </w:r>
            <w:r w:rsidR="00EA729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точка две/</w:t>
            </w:r>
            <w:r w:rsidR="00D835AF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</w:t>
            </w:r>
          </w:p>
          <w:p w14:paraId="55C1884E" w14:textId="643DB9A6" w:rsidR="00372B66" w:rsidRPr="00D31A34" w:rsidRDefault="001E62BA" w:rsidP="00A77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18</w:t>
            </w:r>
            <w:r w:rsidR="00372B66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Владението на имота се счита предадено с подписване на настоящия нотариален акт.</w:t>
            </w:r>
          </w:p>
          <w:p w14:paraId="7C96EECD" w14:textId="70883F74" w:rsidR="00501022" w:rsidRPr="00D31A34" w:rsidRDefault="001E62BA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19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Участниците в нотариалното производство декларират, че сумата, посочена като покупна цена в настоящия нотариален акт, в размер </w:t>
            </w:r>
            <w:r w:rsidR="00501022" w:rsidRPr="00D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на </w:t>
            </w:r>
            <w:r w:rsidR="00DE018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…………..</w:t>
            </w:r>
            <w:r w:rsidR="00C03D14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 /</w:t>
            </w:r>
            <w:r w:rsidR="00DE0180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……………….</w:t>
            </w:r>
            <w:r w:rsidR="00C03D14" w:rsidRPr="00D31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 xml:space="preserve">/ </w:t>
            </w:r>
            <w:r w:rsidR="00CF66AC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с включен ДДС,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е действително уговорената цена по сделката.----</w:t>
            </w:r>
          </w:p>
          <w:p w14:paraId="45541FD7" w14:textId="6488129E" w:rsidR="00501022" w:rsidRPr="00D31A34" w:rsidRDefault="00A77A3C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0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Всички разноски, свързани с нотариалното изповядване на сделката /такса вписване, местен данък, нотариална такса/, са за сметка на Купувача. ---------------------------</w:t>
            </w:r>
          </w:p>
          <w:p w14:paraId="47564E33" w14:textId="6E9B17CC" w:rsidR="00501022" w:rsidRPr="00D31A34" w:rsidRDefault="00A77A3C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. При спор между страните приложимо е българското законодателство и компетентен е съответният български съд.--------------------------------------------------------------</w:t>
            </w:r>
          </w:p>
          <w:p w14:paraId="5502E539" w14:textId="1BDCAEF1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2</w:t>
            </w:r>
            <w:r w:rsidR="001E62BA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. Страните по този </w:t>
            </w:r>
            <w:r w:rsidR="00593F1D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договор 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– „НАЦИОНАЛНА КОМПАНИЯ ИНДУСТРИАЛНИ ЗОНИ” ЕАД, представлявано от Изпълнителния директор </w:t>
            </w:r>
            <w:r w:rsidR="004D488B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……………..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 и </w:t>
            </w:r>
            <w:r w:rsidR="008B1604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…………….</w:t>
            </w:r>
            <w:r w:rsidR="00366C08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, представлявано от </w:t>
            </w:r>
            <w:r w:rsidR="00F735B1"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……………………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, заявиха че са напълно съгласни и сключват настоящия нотариален акт, при условията описани по-горе.-------------------------</w:t>
            </w:r>
          </w:p>
          <w:p w14:paraId="6B20AEB8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След като се уверих от документите, които ми се представиха, че „НАЦИОНАЛНА КОМПАНИЯ ИНДУСТРИАЛНИ ЗОНИ” ЕАД е собственик на продавания имот, описан в пункт 1 /първи/ от настоящия нотариален акт, и че са изпълнени особените изисквания на закона, прочетох на страните проекта на нотариален акт представен от тях, разясних на страните по чл. 25 от ЗННД правните последици от сключената между тях сделка и след като същият бе одобрен от тях, се подписа от страните, които собственоръчно си изписаха трите имена и се подписа и от мен – НОТАРИУСА. -------------------------------------------------</w:t>
            </w:r>
          </w:p>
          <w:p w14:paraId="5FDBC213" w14:textId="77777777" w:rsidR="002374B1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При съставяне на нотариалния акт бяха представени следните документи, удостоверяващи правото на собственост и изпълнението на особените изисквания на закона, а именно:---</w:t>
            </w:r>
          </w:p>
          <w:p w14:paraId="09388B36" w14:textId="50CDDE9B" w:rsidR="00501022" w:rsidRPr="00D31A34" w:rsidRDefault="00D859B6" w:rsidP="00593F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</w:t>
            </w:r>
          </w:p>
          <w:p w14:paraId="594139C2" w14:textId="77777777" w:rsidR="00501022" w:rsidRPr="00D31A34" w:rsidRDefault="00501022" w:rsidP="00593F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ПРОДАВАЧА </w:t>
            </w:r>
            <w:r w:rsidRPr="00D31A34">
              <w:rPr>
                <w:rFonts w:ascii="Times New Roman" w:eastAsia="Times New Roman" w:hAnsi="Times New Roman" w:cs="Times New Roman"/>
                <w:lang w:eastAsia="bg-BG"/>
              </w:rPr>
              <w:t>„НАЦИОНАЛНА КОМПАНИЯ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1A34">
              <w:rPr>
                <w:rFonts w:ascii="Times New Roman" w:eastAsia="Times New Roman" w:hAnsi="Times New Roman" w:cs="Times New Roman"/>
                <w:lang w:eastAsia="bg-BG"/>
              </w:rPr>
              <w:t>ИНДУСТРИАЛНИ ЗОНИ” ЕАД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    </w:t>
            </w:r>
          </w:p>
          <w:p w14:paraId="3651A896" w14:textId="77777777" w:rsidR="00501022" w:rsidRPr="00D31A34" w:rsidRDefault="00501022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5BD458D" w14:textId="77777777" w:rsidR="00501022" w:rsidRPr="00D31A34" w:rsidRDefault="00501022" w:rsidP="00593F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</w:t>
            </w:r>
          </w:p>
          <w:p w14:paraId="792221DD" w14:textId="77777777" w:rsidR="00501022" w:rsidRPr="00D31A34" w:rsidRDefault="00501022" w:rsidP="00593F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D7A0E00" w14:textId="77777777" w:rsidR="00501022" w:rsidRPr="00D31A34" w:rsidRDefault="00501022" w:rsidP="00593F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.............................................................................................................................................                                                               </w:t>
            </w:r>
          </w:p>
          <w:p w14:paraId="3E77F370" w14:textId="1A9BC19E" w:rsidR="00501022" w:rsidRPr="00D31A34" w:rsidRDefault="00366C08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Изпълнителен директор/</w:t>
            </w:r>
          </w:p>
          <w:p w14:paraId="1AC2D692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FAE726F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68EC89" w14:textId="77777777" w:rsidR="00501022" w:rsidRPr="00D31A34" w:rsidRDefault="00501022" w:rsidP="00593F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КУПУВАЧА </w:t>
            </w:r>
            <w:r w:rsidR="008B1604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2E46FFF0" w14:textId="77777777" w:rsidR="00501022" w:rsidRPr="00D31A34" w:rsidRDefault="00501022" w:rsidP="0059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4D56E8E" w14:textId="77777777" w:rsidR="00501022" w:rsidRPr="00D31A34" w:rsidRDefault="00501022" w:rsidP="00593F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  <w:p w14:paraId="3AFF2BA8" w14:textId="77777777" w:rsidR="00501022" w:rsidRPr="00D31A34" w:rsidRDefault="00501022" w:rsidP="005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</w:t>
            </w:r>
          </w:p>
          <w:p w14:paraId="6A3A9F6D" w14:textId="77777777" w:rsidR="00501022" w:rsidRPr="00D31A34" w:rsidRDefault="00366C08" w:rsidP="008B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/</w:t>
            </w:r>
            <w:r w:rsidR="008B1604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…………………………..</w:t>
            </w:r>
            <w:r w:rsidR="00501022" w:rsidRPr="00D31A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   </w:t>
            </w:r>
          </w:p>
        </w:tc>
      </w:tr>
      <w:tr w:rsidR="008B1604" w:rsidRPr="00BE3DCD" w14:paraId="4A12BF84" w14:textId="77777777" w:rsidTr="00593F1D">
        <w:trPr>
          <w:trHeight w:val="56"/>
        </w:trPr>
        <w:tc>
          <w:tcPr>
            <w:tcW w:w="9498" w:type="dxa"/>
          </w:tcPr>
          <w:p w14:paraId="1B0FD95F" w14:textId="77777777" w:rsidR="008B1604" w:rsidRPr="00BE3DCD" w:rsidRDefault="008B1604" w:rsidP="0074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</w:p>
        </w:tc>
      </w:tr>
    </w:tbl>
    <w:p w14:paraId="4C4A1906" w14:textId="77777777" w:rsidR="00501022" w:rsidRPr="00BE3DCD" w:rsidRDefault="00501022" w:rsidP="00501022"/>
    <w:p w14:paraId="51AECE80" w14:textId="77777777" w:rsidR="006D18BF" w:rsidRPr="00BE3DCD" w:rsidRDefault="006D18BF" w:rsidP="00501022"/>
    <w:sectPr w:rsidR="006D18BF" w:rsidRPr="00BE3DCD" w:rsidSect="00593F1D">
      <w:headerReference w:type="default" r:id="rId8"/>
      <w:footerReference w:type="default" r:id="rId9"/>
      <w:headerReference w:type="first" r:id="rId10"/>
      <w:pgSz w:w="11906" w:h="16838" w:code="9"/>
      <w:pgMar w:top="1134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25D8" w14:textId="77777777" w:rsidR="000B7F70" w:rsidRDefault="000B7F70">
      <w:pPr>
        <w:spacing w:after="0" w:line="240" w:lineRule="auto"/>
      </w:pPr>
      <w:r>
        <w:separator/>
      </w:r>
    </w:p>
  </w:endnote>
  <w:endnote w:type="continuationSeparator" w:id="0">
    <w:p w14:paraId="2557AACE" w14:textId="77777777" w:rsidR="000B7F70" w:rsidRDefault="000B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99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E8FD4" w14:textId="10DAB9EC" w:rsidR="00593F1D" w:rsidRDefault="00593F1D">
            <w:pPr>
              <w:pStyle w:val="Footer"/>
              <w:jc w:val="right"/>
            </w:pPr>
            <w:r>
              <w:t xml:space="preserve">Стр. </w:t>
            </w:r>
            <w:r w:rsidR="008C1A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C1A4D">
              <w:rPr>
                <w:b/>
                <w:bCs/>
              </w:rPr>
              <w:fldChar w:fldCharType="separate"/>
            </w:r>
            <w:r w:rsidR="00E87FCE">
              <w:rPr>
                <w:b/>
                <w:bCs/>
                <w:noProof/>
              </w:rPr>
              <w:t>6</w:t>
            </w:r>
            <w:r w:rsidR="008C1A4D">
              <w:rPr>
                <w:b/>
                <w:bCs/>
              </w:rPr>
              <w:fldChar w:fldCharType="end"/>
            </w:r>
            <w:r>
              <w:t xml:space="preserve"> от </w:t>
            </w:r>
            <w:r w:rsidR="008C1A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C1A4D">
              <w:rPr>
                <w:b/>
                <w:bCs/>
              </w:rPr>
              <w:fldChar w:fldCharType="separate"/>
            </w:r>
            <w:r w:rsidR="00E87FCE">
              <w:rPr>
                <w:b/>
                <w:bCs/>
                <w:noProof/>
              </w:rPr>
              <w:t>6</w:t>
            </w:r>
            <w:r w:rsidR="008C1A4D">
              <w:rPr>
                <w:b/>
                <w:bCs/>
              </w:rPr>
              <w:fldChar w:fldCharType="end"/>
            </w:r>
          </w:p>
        </w:sdtContent>
      </w:sdt>
    </w:sdtContent>
  </w:sdt>
  <w:p w14:paraId="35F08C89" w14:textId="77777777" w:rsidR="00593F1D" w:rsidRDefault="0059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8455" w14:textId="77777777" w:rsidR="000B7F70" w:rsidRDefault="000B7F70">
      <w:pPr>
        <w:spacing w:after="0" w:line="240" w:lineRule="auto"/>
      </w:pPr>
      <w:r>
        <w:separator/>
      </w:r>
    </w:p>
  </w:footnote>
  <w:footnote w:type="continuationSeparator" w:id="0">
    <w:p w14:paraId="00F88DC3" w14:textId="77777777" w:rsidR="000B7F70" w:rsidRDefault="000B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CF30" w14:textId="77777777" w:rsidR="00593F1D" w:rsidRDefault="00593F1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19C0" w14:textId="36AEB17A" w:rsidR="00A85A86" w:rsidRPr="00A85A86" w:rsidRDefault="00A85A86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A85A86">
      <w:rPr>
        <w:rFonts w:ascii="Times New Roman" w:hAnsi="Times New Roman" w:cs="Times New Roman"/>
        <w:sz w:val="24"/>
        <w:szCs w:val="24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7D2"/>
    <w:multiLevelType w:val="hybridMultilevel"/>
    <w:tmpl w:val="60A865F0"/>
    <w:lvl w:ilvl="0" w:tplc="4616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62"/>
    <w:rsid w:val="000015D9"/>
    <w:rsid w:val="0000196A"/>
    <w:rsid w:val="0000218C"/>
    <w:rsid w:val="00006BE7"/>
    <w:rsid w:val="00014E4F"/>
    <w:rsid w:val="00015746"/>
    <w:rsid w:val="00032BD6"/>
    <w:rsid w:val="00033641"/>
    <w:rsid w:val="000348FB"/>
    <w:rsid w:val="00035B1C"/>
    <w:rsid w:val="00036D46"/>
    <w:rsid w:val="00051915"/>
    <w:rsid w:val="000537BC"/>
    <w:rsid w:val="00055548"/>
    <w:rsid w:val="000566E9"/>
    <w:rsid w:val="00056F94"/>
    <w:rsid w:val="00070D21"/>
    <w:rsid w:val="000837BA"/>
    <w:rsid w:val="00087C0D"/>
    <w:rsid w:val="000A3615"/>
    <w:rsid w:val="000A7244"/>
    <w:rsid w:val="000B7F70"/>
    <w:rsid w:val="000E0B0F"/>
    <w:rsid w:val="000E60AA"/>
    <w:rsid w:val="001059F0"/>
    <w:rsid w:val="001113A6"/>
    <w:rsid w:val="00112500"/>
    <w:rsid w:val="0011774B"/>
    <w:rsid w:val="00124FA0"/>
    <w:rsid w:val="00131988"/>
    <w:rsid w:val="00150296"/>
    <w:rsid w:val="00150BD5"/>
    <w:rsid w:val="00153146"/>
    <w:rsid w:val="0015622D"/>
    <w:rsid w:val="00162742"/>
    <w:rsid w:val="00162D15"/>
    <w:rsid w:val="00174833"/>
    <w:rsid w:val="00181A37"/>
    <w:rsid w:val="001A33A1"/>
    <w:rsid w:val="001B5AAB"/>
    <w:rsid w:val="001C336B"/>
    <w:rsid w:val="001E62BA"/>
    <w:rsid w:val="00210186"/>
    <w:rsid w:val="00210F28"/>
    <w:rsid w:val="002140F0"/>
    <w:rsid w:val="00235277"/>
    <w:rsid w:val="002374B1"/>
    <w:rsid w:val="00242896"/>
    <w:rsid w:val="00243426"/>
    <w:rsid w:val="00243C27"/>
    <w:rsid w:val="00246B7E"/>
    <w:rsid w:val="00274FC7"/>
    <w:rsid w:val="0028207C"/>
    <w:rsid w:val="002848EB"/>
    <w:rsid w:val="002879AD"/>
    <w:rsid w:val="00297E56"/>
    <w:rsid w:val="002A1001"/>
    <w:rsid w:val="002B12A0"/>
    <w:rsid w:val="002B64E7"/>
    <w:rsid w:val="002C404C"/>
    <w:rsid w:val="002C692B"/>
    <w:rsid w:val="002D01D0"/>
    <w:rsid w:val="002D5CB3"/>
    <w:rsid w:val="00312C00"/>
    <w:rsid w:val="0031609A"/>
    <w:rsid w:val="00331A94"/>
    <w:rsid w:val="00334A7F"/>
    <w:rsid w:val="003456E6"/>
    <w:rsid w:val="00345FDD"/>
    <w:rsid w:val="00350D25"/>
    <w:rsid w:val="00366C08"/>
    <w:rsid w:val="00370B5D"/>
    <w:rsid w:val="00372B66"/>
    <w:rsid w:val="00381A61"/>
    <w:rsid w:val="003973FB"/>
    <w:rsid w:val="003B1C54"/>
    <w:rsid w:val="003B3EEF"/>
    <w:rsid w:val="003B5FEE"/>
    <w:rsid w:val="003D24E6"/>
    <w:rsid w:val="003E1ACD"/>
    <w:rsid w:val="003E39D6"/>
    <w:rsid w:val="003F3AA1"/>
    <w:rsid w:val="00400ED9"/>
    <w:rsid w:val="0040636D"/>
    <w:rsid w:val="00422EC5"/>
    <w:rsid w:val="0043286A"/>
    <w:rsid w:val="00451883"/>
    <w:rsid w:val="00453BF7"/>
    <w:rsid w:val="00456CE8"/>
    <w:rsid w:val="00460149"/>
    <w:rsid w:val="00460BE8"/>
    <w:rsid w:val="004767E3"/>
    <w:rsid w:val="00493722"/>
    <w:rsid w:val="004C1CB9"/>
    <w:rsid w:val="004D44A6"/>
    <w:rsid w:val="004D488B"/>
    <w:rsid w:val="004E3186"/>
    <w:rsid w:val="00501022"/>
    <w:rsid w:val="00504644"/>
    <w:rsid w:val="00505140"/>
    <w:rsid w:val="0051525D"/>
    <w:rsid w:val="00517BF8"/>
    <w:rsid w:val="005261F5"/>
    <w:rsid w:val="005411E7"/>
    <w:rsid w:val="00546E66"/>
    <w:rsid w:val="00552E6A"/>
    <w:rsid w:val="00554ABB"/>
    <w:rsid w:val="00561BAF"/>
    <w:rsid w:val="00561D4D"/>
    <w:rsid w:val="00565752"/>
    <w:rsid w:val="00570685"/>
    <w:rsid w:val="00577B70"/>
    <w:rsid w:val="00583BD8"/>
    <w:rsid w:val="00592048"/>
    <w:rsid w:val="00593F1D"/>
    <w:rsid w:val="005A2FCC"/>
    <w:rsid w:val="005A39E0"/>
    <w:rsid w:val="005C1676"/>
    <w:rsid w:val="005D2039"/>
    <w:rsid w:val="005D412A"/>
    <w:rsid w:val="005D7F74"/>
    <w:rsid w:val="005E3AEF"/>
    <w:rsid w:val="005F1643"/>
    <w:rsid w:val="005F2E5E"/>
    <w:rsid w:val="00600551"/>
    <w:rsid w:val="00602C7C"/>
    <w:rsid w:val="00613475"/>
    <w:rsid w:val="00617CC7"/>
    <w:rsid w:val="00636DB8"/>
    <w:rsid w:val="00643804"/>
    <w:rsid w:val="006458CD"/>
    <w:rsid w:val="0065136E"/>
    <w:rsid w:val="006578EA"/>
    <w:rsid w:val="006733C7"/>
    <w:rsid w:val="0069506A"/>
    <w:rsid w:val="006A439A"/>
    <w:rsid w:val="006A51DE"/>
    <w:rsid w:val="006D18BF"/>
    <w:rsid w:val="006D1C89"/>
    <w:rsid w:val="006D3395"/>
    <w:rsid w:val="006D7152"/>
    <w:rsid w:val="006D77CA"/>
    <w:rsid w:val="006E0261"/>
    <w:rsid w:val="006F24B2"/>
    <w:rsid w:val="006F3347"/>
    <w:rsid w:val="007031E4"/>
    <w:rsid w:val="00704571"/>
    <w:rsid w:val="00705572"/>
    <w:rsid w:val="007162DA"/>
    <w:rsid w:val="007322E2"/>
    <w:rsid w:val="00746106"/>
    <w:rsid w:val="00746E86"/>
    <w:rsid w:val="00747905"/>
    <w:rsid w:val="00750632"/>
    <w:rsid w:val="007510E7"/>
    <w:rsid w:val="007748DD"/>
    <w:rsid w:val="00780753"/>
    <w:rsid w:val="00784606"/>
    <w:rsid w:val="007852F7"/>
    <w:rsid w:val="00791C00"/>
    <w:rsid w:val="007A3BC3"/>
    <w:rsid w:val="007D01F4"/>
    <w:rsid w:val="007D52FA"/>
    <w:rsid w:val="007E4604"/>
    <w:rsid w:val="007E74D6"/>
    <w:rsid w:val="008064D4"/>
    <w:rsid w:val="00813C94"/>
    <w:rsid w:val="00820B8B"/>
    <w:rsid w:val="008264C7"/>
    <w:rsid w:val="00831C06"/>
    <w:rsid w:val="00834AB0"/>
    <w:rsid w:val="00841CC6"/>
    <w:rsid w:val="008531CD"/>
    <w:rsid w:val="00870090"/>
    <w:rsid w:val="0088039E"/>
    <w:rsid w:val="00883B63"/>
    <w:rsid w:val="008916E2"/>
    <w:rsid w:val="00891CA9"/>
    <w:rsid w:val="00896518"/>
    <w:rsid w:val="00896A62"/>
    <w:rsid w:val="008A26C3"/>
    <w:rsid w:val="008B0010"/>
    <w:rsid w:val="008B1604"/>
    <w:rsid w:val="008C1A4D"/>
    <w:rsid w:val="008F1899"/>
    <w:rsid w:val="008F269A"/>
    <w:rsid w:val="00902174"/>
    <w:rsid w:val="009126C6"/>
    <w:rsid w:val="00926AD5"/>
    <w:rsid w:val="00927969"/>
    <w:rsid w:val="009303EE"/>
    <w:rsid w:val="00943F82"/>
    <w:rsid w:val="00953336"/>
    <w:rsid w:val="00953A63"/>
    <w:rsid w:val="00954334"/>
    <w:rsid w:val="0095789E"/>
    <w:rsid w:val="009651BF"/>
    <w:rsid w:val="009708EA"/>
    <w:rsid w:val="0097769C"/>
    <w:rsid w:val="00983A78"/>
    <w:rsid w:val="009928BD"/>
    <w:rsid w:val="00995202"/>
    <w:rsid w:val="009B3CA3"/>
    <w:rsid w:val="009B428F"/>
    <w:rsid w:val="009C7EAE"/>
    <w:rsid w:val="009D0908"/>
    <w:rsid w:val="009F04D2"/>
    <w:rsid w:val="00A16F58"/>
    <w:rsid w:val="00A25E1D"/>
    <w:rsid w:val="00A34271"/>
    <w:rsid w:val="00A37E87"/>
    <w:rsid w:val="00A47090"/>
    <w:rsid w:val="00A518B2"/>
    <w:rsid w:val="00A52AB7"/>
    <w:rsid w:val="00A71BFD"/>
    <w:rsid w:val="00A72196"/>
    <w:rsid w:val="00A72D62"/>
    <w:rsid w:val="00A73B9E"/>
    <w:rsid w:val="00A74D4F"/>
    <w:rsid w:val="00A77A3C"/>
    <w:rsid w:val="00A8475A"/>
    <w:rsid w:val="00A85A86"/>
    <w:rsid w:val="00A979C7"/>
    <w:rsid w:val="00AA7285"/>
    <w:rsid w:val="00AA7F2A"/>
    <w:rsid w:val="00AB762F"/>
    <w:rsid w:val="00AC0E81"/>
    <w:rsid w:val="00AC1721"/>
    <w:rsid w:val="00AC3583"/>
    <w:rsid w:val="00AC7F1B"/>
    <w:rsid w:val="00AD3ED8"/>
    <w:rsid w:val="00B02E9C"/>
    <w:rsid w:val="00B064EB"/>
    <w:rsid w:val="00B06EFE"/>
    <w:rsid w:val="00B07D77"/>
    <w:rsid w:val="00B12535"/>
    <w:rsid w:val="00B177A3"/>
    <w:rsid w:val="00B40346"/>
    <w:rsid w:val="00B43551"/>
    <w:rsid w:val="00B47936"/>
    <w:rsid w:val="00B54C41"/>
    <w:rsid w:val="00B61270"/>
    <w:rsid w:val="00B63B28"/>
    <w:rsid w:val="00B70152"/>
    <w:rsid w:val="00B842CA"/>
    <w:rsid w:val="00B96922"/>
    <w:rsid w:val="00BA143B"/>
    <w:rsid w:val="00BB03F3"/>
    <w:rsid w:val="00BC0942"/>
    <w:rsid w:val="00BC1B4C"/>
    <w:rsid w:val="00BC66AF"/>
    <w:rsid w:val="00BD0578"/>
    <w:rsid w:val="00BE3DCD"/>
    <w:rsid w:val="00BE72C3"/>
    <w:rsid w:val="00BF4D6A"/>
    <w:rsid w:val="00C03D14"/>
    <w:rsid w:val="00C14270"/>
    <w:rsid w:val="00C16BC0"/>
    <w:rsid w:val="00C21BE3"/>
    <w:rsid w:val="00C23BF4"/>
    <w:rsid w:val="00C252E8"/>
    <w:rsid w:val="00C36962"/>
    <w:rsid w:val="00C41A0C"/>
    <w:rsid w:val="00C43BBE"/>
    <w:rsid w:val="00C5594B"/>
    <w:rsid w:val="00C62E9F"/>
    <w:rsid w:val="00C71746"/>
    <w:rsid w:val="00C72A0D"/>
    <w:rsid w:val="00C81E3B"/>
    <w:rsid w:val="00C91533"/>
    <w:rsid w:val="00C92D44"/>
    <w:rsid w:val="00C964FA"/>
    <w:rsid w:val="00CA1704"/>
    <w:rsid w:val="00CA4729"/>
    <w:rsid w:val="00CA5221"/>
    <w:rsid w:val="00CB3198"/>
    <w:rsid w:val="00CE17AB"/>
    <w:rsid w:val="00CE2BBD"/>
    <w:rsid w:val="00CE3400"/>
    <w:rsid w:val="00CF66AC"/>
    <w:rsid w:val="00CF77E7"/>
    <w:rsid w:val="00CF7936"/>
    <w:rsid w:val="00D0015A"/>
    <w:rsid w:val="00D02D45"/>
    <w:rsid w:val="00D1433F"/>
    <w:rsid w:val="00D15CCB"/>
    <w:rsid w:val="00D2235C"/>
    <w:rsid w:val="00D31A34"/>
    <w:rsid w:val="00D37951"/>
    <w:rsid w:val="00D7213D"/>
    <w:rsid w:val="00D7685B"/>
    <w:rsid w:val="00D81E43"/>
    <w:rsid w:val="00D835AF"/>
    <w:rsid w:val="00D84DBE"/>
    <w:rsid w:val="00D859B6"/>
    <w:rsid w:val="00D92408"/>
    <w:rsid w:val="00D92F9D"/>
    <w:rsid w:val="00D95CB6"/>
    <w:rsid w:val="00DB0A60"/>
    <w:rsid w:val="00DC458D"/>
    <w:rsid w:val="00DD3E31"/>
    <w:rsid w:val="00DD427C"/>
    <w:rsid w:val="00DE0180"/>
    <w:rsid w:val="00E006FF"/>
    <w:rsid w:val="00E06467"/>
    <w:rsid w:val="00E17CE7"/>
    <w:rsid w:val="00E41388"/>
    <w:rsid w:val="00E439C0"/>
    <w:rsid w:val="00E45A3D"/>
    <w:rsid w:val="00E478ED"/>
    <w:rsid w:val="00E57C69"/>
    <w:rsid w:val="00E87FCE"/>
    <w:rsid w:val="00EA729B"/>
    <w:rsid w:val="00EB2062"/>
    <w:rsid w:val="00EC63CC"/>
    <w:rsid w:val="00EF1821"/>
    <w:rsid w:val="00EF2FE8"/>
    <w:rsid w:val="00F017E2"/>
    <w:rsid w:val="00F13053"/>
    <w:rsid w:val="00F14A15"/>
    <w:rsid w:val="00F175B6"/>
    <w:rsid w:val="00F22D31"/>
    <w:rsid w:val="00F24321"/>
    <w:rsid w:val="00F278D4"/>
    <w:rsid w:val="00F35BE3"/>
    <w:rsid w:val="00F45B50"/>
    <w:rsid w:val="00F50001"/>
    <w:rsid w:val="00F5352F"/>
    <w:rsid w:val="00F6628F"/>
    <w:rsid w:val="00F735B1"/>
    <w:rsid w:val="00F7407E"/>
    <w:rsid w:val="00F83DB4"/>
    <w:rsid w:val="00F84E6A"/>
    <w:rsid w:val="00FB2322"/>
    <w:rsid w:val="00FC099F"/>
    <w:rsid w:val="00FC3440"/>
    <w:rsid w:val="00FC4111"/>
    <w:rsid w:val="00FE2379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B351"/>
  <w15:docId w15:val="{FADF1596-FE91-4B94-976B-6B7357C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53"/>
  </w:style>
  <w:style w:type="paragraph" w:styleId="Footer">
    <w:name w:val="footer"/>
    <w:basedOn w:val="Normal"/>
    <w:link w:val="FooterChar"/>
    <w:uiPriority w:val="99"/>
    <w:unhideWhenUsed/>
    <w:rsid w:val="00F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53"/>
  </w:style>
  <w:style w:type="character" w:styleId="CommentReference">
    <w:name w:val="annotation reference"/>
    <w:basedOn w:val="DefaultParagraphFont"/>
    <w:uiPriority w:val="99"/>
    <w:semiHidden/>
    <w:unhideWhenUsed/>
    <w:rsid w:val="00F1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87CF-62F1-49E9-BC53-E881E43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6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Angelova</dc:creator>
  <cp:lastModifiedBy>user</cp:lastModifiedBy>
  <cp:revision>83</cp:revision>
  <cp:lastPrinted>2022-06-02T11:48:00Z</cp:lastPrinted>
  <dcterms:created xsi:type="dcterms:W3CDTF">2022-05-31T12:30:00Z</dcterms:created>
  <dcterms:modified xsi:type="dcterms:W3CDTF">2022-07-06T12:31:00Z</dcterms:modified>
</cp:coreProperties>
</file>